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0C2B" w14:textId="77777777" w:rsidR="007C70A7" w:rsidRDefault="003D743F">
      <w:pPr>
        <w:spacing w:after="10" w:line="249" w:lineRule="auto"/>
        <w:ind w:left="115" w:right="4" w:hanging="10"/>
        <w:jc w:val="center"/>
      </w:pPr>
      <w:r>
        <w:rPr>
          <w:rFonts w:ascii="Times New Roman" w:eastAsia="Times New Roman" w:hAnsi="Times New Roman" w:cs="Times New Roman"/>
          <w:b/>
          <w:sz w:val="24"/>
        </w:rPr>
        <w:t>WHITE RIVER MUNICIPAL WATER DISTRICT</w:t>
      </w:r>
    </w:p>
    <w:p w14:paraId="79F3AF2D" w14:textId="77777777" w:rsidR="007C70A7" w:rsidRDefault="003D743F">
      <w:pPr>
        <w:spacing w:after="10" w:line="249" w:lineRule="auto"/>
        <w:ind w:left="115" w:hanging="10"/>
        <w:jc w:val="center"/>
      </w:pPr>
      <w:r>
        <w:rPr>
          <w:rFonts w:ascii="Times New Roman" w:eastAsia="Times New Roman" w:hAnsi="Times New Roman" w:cs="Times New Roman"/>
          <w:b/>
          <w:sz w:val="24"/>
        </w:rPr>
        <w:t>POST, RALLS, SPUR, &amp; CROSBYTON</w:t>
      </w:r>
    </w:p>
    <w:p w14:paraId="14943E39" w14:textId="77777777" w:rsidR="007C70A7" w:rsidRDefault="003D743F">
      <w:pPr>
        <w:spacing w:after="10" w:line="249" w:lineRule="auto"/>
        <w:ind w:left="115" w:right="5" w:hanging="10"/>
        <w:jc w:val="center"/>
      </w:pPr>
      <w:r>
        <w:rPr>
          <w:rFonts w:ascii="Times New Roman" w:eastAsia="Times New Roman" w:hAnsi="Times New Roman" w:cs="Times New Roman"/>
          <w:b/>
          <w:sz w:val="24"/>
        </w:rPr>
        <w:t>2880 FM 2794   SPUR, TEXAS 79370</w:t>
      </w:r>
    </w:p>
    <w:p w14:paraId="1623C157" w14:textId="77777777" w:rsidR="007C70A7" w:rsidRDefault="003D743F">
      <w:pPr>
        <w:tabs>
          <w:tab w:val="right" w:pos="11102"/>
        </w:tabs>
        <w:spacing w:after="0"/>
        <w:ind w:right="-6"/>
      </w:pPr>
      <w:r>
        <w:rPr>
          <w:rFonts w:ascii="Times New Roman" w:eastAsia="Times New Roman" w:hAnsi="Times New Roman" w:cs="Times New Roman"/>
          <w:b/>
        </w:rPr>
        <w:t>Shane Jones</w:t>
      </w:r>
      <w:r>
        <w:rPr>
          <w:rFonts w:ascii="Times New Roman" w:eastAsia="Times New Roman" w:hAnsi="Times New Roman" w:cs="Times New Roman"/>
          <w:b/>
        </w:rPr>
        <w:tab/>
        <w:t>Telephone (806) 263-4240</w:t>
      </w:r>
    </w:p>
    <w:p w14:paraId="74BCD5A8" w14:textId="77777777" w:rsidR="007C70A7" w:rsidRDefault="003D743F">
      <w:pPr>
        <w:tabs>
          <w:tab w:val="right" w:pos="11102"/>
        </w:tabs>
        <w:spacing w:after="67"/>
        <w:ind w:right="-6"/>
      </w:pPr>
      <w:r>
        <w:rPr>
          <w:rFonts w:ascii="Times New Roman" w:eastAsia="Times New Roman" w:hAnsi="Times New Roman" w:cs="Times New Roman"/>
          <w:b/>
        </w:rPr>
        <w:t>General Manager</w:t>
      </w:r>
      <w:r>
        <w:rPr>
          <w:rFonts w:ascii="Times New Roman" w:eastAsia="Times New Roman" w:hAnsi="Times New Roman" w:cs="Times New Roman"/>
          <w:b/>
        </w:rPr>
        <w:tab/>
        <w:t>Fax            (806) 263-4474</w:t>
      </w:r>
    </w:p>
    <w:p w14:paraId="0B5D90EF" w14:textId="602DD197" w:rsidR="007C70A7" w:rsidRDefault="00F10C91">
      <w:pPr>
        <w:spacing w:after="262"/>
        <w:ind w:left="95"/>
        <w:jc w:val="center"/>
      </w:pPr>
      <w:r>
        <w:rPr>
          <w:rFonts w:ascii="Times New Roman" w:eastAsia="Times New Roman" w:hAnsi="Times New Roman" w:cs="Times New Roman"/>
          <w:sz w:val="20"/>
        </w:rPr>
        <w:t>September 10</w:t>
      </w:r>
      <w:r w:rsidR="000B4F0F">
        <w:rPr>
          <w:rFonts w:ascii="Times New Roman" w:eastAsia="Times New Roman" w:hAnsi="Times New Roman" w:cs="Times New Roman"/>
          <w:sz w:val="20"/>
        </w:rPr>
        <w:t>,</w:t>
      </w:r>
      <w:r w:rsidR="00131E7E">
        <w:rPr>
          <w:rFonts w:ascii="Times New Roman" w:eastAsia="Times New Roman" w:hAnsi="Times New Roman" w:cs="Times New Roman"/>
          <w:sz w:val="20"/>
        </w:rPr>
        <w:t xml:space="preserve"> 2025</w:t>
      </w:r>
    </w:p>
    <w:p w14:paraId="1F8DE0E4" w14:textId="769A4AEC" w:rsidR="007C70A7" w:rsidRDefault="003D743F">
      <w:pPr>
        <w:spacing w:after="120" w:line="265" w:lineRule="auto"/>
        <w:ind w:left="53" w:hanging="10"/>
      </w:pPr>
      <w:r>
        <w:rPr>
          <w:rFonts w:ascii="Times New Roman" w:eastAsia="Times New Roman" w:hAnsi="Times New Roman" w:cs="Times New Roman"/>
          <w:sz w:val="20"/>
        </w:rPr>
        <w:t xml:space="preserve">The Board of Directors of the White River Municipal Water District will meet Monday, </w:t>
      </w:r>
      <w:r w:rsidR="00F10C91">
        <w:rPr>
          <w:rFonts w:ascii="Times New Roman" w:eastAsia="Times New Roman" w:hAnsi="Times New Roman" w:cs="Times New Roman"/>
          <w:sz w:val="20"/>
        </w:rPr>
        <w:t xml:space="preserve">September </w:t>
      </w:r>
      <w:r w:rsidR="00DC7B7C">
        <w:rPr>
          <w:rFonts w:ascii="Times New Roman" w:eastAsia="Times New Roman" w:hAnsi="Times New Roman" w:cs="Times New Roman"/>
          <w:sz w:val="20"/>
        </w:rPr>
        <w:t>15</w:t>
      </w:r>
      <w:r w:rsidR="000B4F0F">
        <w:rPr>
          <w:rFonts w:ascii="Times New Roman" w:eastAsia="Times New Roman" w:hAnsi="Times New Roman" w:cs="Times New Roman"/>
          <w:sz w:val="20"/>
        </w:rPr>
        <w:t>,</w:t>
      </w:r>
      <w:r w:rsidR="00AF40D3">
        <w:rPr>
          <w:rFonts w:ascii="Times New Roman" w:eastAsia="Times New Roman" w:hAnsi="Times New Roman" w:cs="Times New Roman"/>
          <w:sz w:val="20"/>
        </w:rPr>
        <w:t xml:space="preserve"> 20</w:t>
      </w:r>
      <w:r w:rsidR="008261E1">
        <w:rPr>
          <w:rFonts w:ascii="Times New Roman" w:eastAsia="Times New Roman" w:hAnsi="Times New Roman" w:cs="Times New Roman"/>
          <w:sz w:val="20"/>
        </w:rPr>
        <w:t>2</w:t>
      </w:r>
      <w:r w:rsidR="00131E7E">
        <w:rPr>
          <w:rFonts w:ascii="Times New Roman" w:eastAsia="Times New Roman" w:hAnsi="Times New Roman" w:cs="Times New Roman"/>
          <w:sz w:val="20"/>
        </w:rPr>
        <w:t>5</w:t>
      </w:r>
      <w:r w:rsidR="00AF40D3">
        <w:rPr>
          <w:rFonts w:ascii="Times New Roman" w:eastAsia="Times New Roman" w:hAnsi="Times New Roman" w:cs="Times New Roman"/>
          <w:sz w:val="20"/>
        </w:rPr>
        <w:t xml:space="preserve"> </w:t>
      </w:r>
      <w:r>
        <w:rPr>
          <w:rFonts w:ascii="Times New Roman" w:eastAsia="Times New Roman" w:hAnsi="Times New Roman" w:cs="Times New Roman"/>
          <w:sz w:val="20"/>
        </w:rPr>
        <w:t>at 7:00 P.M. in the District Office.</w:t>
      </w:r>
    </w:p>
    <w:p w14:paraId="20F949EC" w14:textId="1BFA6341" w:rsidR="007C70A7" w:rsidRDefault="00783116">
      <w:pPr>
        <w:spacing w:after="0"/>
        <w:ind w:left="102"/>
        <w:jc w:val="center"/>
      </w:pPr>
      <w:r>
        <w:rPr>
          <w:rFonts w:ascii="Times New Roman" w:eastAsia="Times New Roman" w:hAnsi="Times New Roman" w:cs="Times New Roman"/>
          <w:b/>
          <w:sz w:val="24"/>
          <w:u w:val="single" w:color="000000"/>
        </w:rPr>
        <w:t xml:space="preserve">Agenda </w:t>
      </w:r>
    </w:p>
    <w:p w14:paraId="169593F7" w14:textId="6F69C8B1" w:rsidR="007C70A7" w:rsidRDefault="003D743F">
      <w:pPr>
        <w:spacing w:after="505" w:line="249" w:lineRule="auto"/>
        <w:ind w:left="4272" w:right="4159" w:hanging="10"/>
        <w:jc w:val="center"/>
      </w:pPr>
      <w:r>
        <w:rPr>
          <w:rFonts w:ascii="Times New Roman" w:eastAsia="Times New Roman" w:hAnsi="Times New Roman" w:cs="Times New Roman"/>
          <w:b/>
          <w:sz w:val="24"/>
        </w:rPr>
        <w:t>(</w:t>
      </w:r>
      <w:r w:rsidR="00DC7B7C">
        <w:rPr>
          <w:rFonts w:ascii="Times New Roman" w:eastAsia="Times New Roman" w:hAnsi="Times New Roman" w:cs="Times New Roman"/>
          <w:b/>
          <w:sz w:val="24"/>
        </w:rPr>
        <w:t>September 15</w:t>
      </w:r>
      <w:r w:rsidR="00131E7E">
        <w:rPr>
          <w:rFonts w:ascii="Times New Roman" w:eastAsia="Times New Roman" w:hAnsi="Times New Roman" w:cs="Times New Roman"/>
          <w:b/>
          <w:sz w:val="24"/>
        </w:rPr>
        <w:t>, 2025</w:t>
      </w:r>
      <w:r>
        <w:rPr>
          <w:rFonts w:ascii="Times New Roman" w:eastAsia="Times New Roman" w:hAnsi="Times New Roman" w:cs="Times New Roman"/>
          <w:b/>
          <w:sz w:val="24"/>
        </w:rPr>
        <w:t xml:space="preserve">) </w:t>
      </w:r>
      <w:r w:rsidR="00DB2BF8">
        <w:rPr>
          <w:rFonts w:ascii="Times New Roman" w:eastAsia="Times New Roman" w:hAnsi="Times New Roman" w:cs="Times New Roman"/>
          <w:b/>
          <w:sz w:val="24"/>
        </w:rPr>
        <w:t xml:space="preserve">                 </w:t>
      </w:r>
      <w:r>
        <w:rPr>
          <w:rFonts w:ascii="Times New Roman" w:eastAsia="Times New Roman" w:hAnsi="Times New Roman" w:cs="Times New Roman"/>
          <w:b/>
          <w:sz w:val="24"/>
        </w:rPr>
        <w:t>(7:00 P.M.</w:t>
      </w:r>
      <w:r>
        <w:rPr>
          <w:rFonts w:ascii="Times New Roman" w:eastAsia="Times New Roman" w:hAnsi="Times New Roman" w:cs="Times New Roman"/>
          <w:sz w:val="24"/>
        </w:rPr>
        <w:t>)</w:t>
      </w:r>
    </w:p>
    <w:p w14:paraId="1D419D7C" w14:textId="2500578D"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 xml:space="preserve">Approve Minutes – Regular Board Meeting, </w:t>
      </w:r>
      <w:r w:rsidR="00DC7B7C">
        <w:rPr>
          <w:rFonts w:ascii="Times New Roman" w:eastAsia="Times New Roman" w:hAnsi="Times New Roman" w:cs="Times New Roman"/>
          <w:sz w:val="20"/>
          <w:szCs w:val="20"/>
        </w:rPr>
        <w:t xml:space="preserve">August </w:t>
      </w:r>
      <w:r w:rsidR="006C062A">
        <w:rPr>
          <w:rFonts w:ascii="Times New Roman" w:eastAsia="Times New Roman" w:hAnsi="Times New Roman" w:cs="Times New Roman"/>
          <w:sz w:val="20"/>
          <w:szCs w:val="20"/>
        </w:rPr>
        <w:t>18</w:t>
      </w:r>
      <w:r w:rsidR="00FB6B36">
        <w:rPr>
          <w:rFonts w:ascii="Times New Roman" w:eastAsia="Times New Roman" w:hAnsi="Times New Roman" w:cs="Times New Roman"/>
          <w:sz w:val="20"/>
          <w:szCs w:val="20"/>
        </w:rPr>
        <w:t>, 2025</w:t>
      </w:r>
    </w:p>
    <w:p w14:paraId="70CFF646" w14:textId="1B4F544E"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Pay Accounts Payable</w:t>
      </w:r>
    </w:p>
    <w:p w14:paraId="4D620795" w14:textId="7D4C9792" w:rsidR="00AF40D3" w:rsidRPr="007B0352" w:rsidRDefault="00AF40D3" w:rsidP="00F554A5">
      <w:pPr>
        <w:numPr>
          <w:ilvl w:val="0"/>
          <w:numId w:val="2"/>
        </w:numPr>
        <w:spacing w:after="120" w:line="265" w:lineRule="auto"/>
        <w:rPr>
          <w:sz w:val="20"/>
          <w:szCs w:val="20"/>
        </w:rPr>
      </w:pPr>
      <w:r w:rsidRPr="007B0352">
        <w:rPr>
          <w:rFonts w:ascii="Times New Roman" w:eastAsia="Times New Roman" w:hAnsi="Times New Roman" w:cs="Times New Roman"/>
          <w:sz w:val="20"/>
          <w:szCs w:val="20"/>
        </w:rPr>
        <w:t>Public Comment</w:t>
      </w:r>
    </w:p>
    <w:p w14:paraId="391680E1" w14:textId="13E268B8" w:rsidR="00EB4EC3" w:rsidRPr="00916EF6" w:rsidRDefault="00AF40D3" w:rsidP="006F2834">
      <w:pPr>
        <w:numPr>
          <w:ilvl w:val="0"/>
          <w:numId w:val="2"/>
        </w:numPr>
        <w:spacing w:after="120" w:line="265" w:lineRule="auto"/>
        <w:rPr>
          <w:sz w:val="20"/>
          <w:szCs w:val="20"/>
        </w:rPr>
      </w:pPr>
      <w:r w:rsidRPr="007B0352">
        <w:rPr>
          <w:rFonts w:ascii="Times New Roman" w:eastAsia="Times New Roman" w:hAnsi="Times New Roman" w:cs="Times New Roman"/>
          <w:sz w:val="20"/>
          <w:szCs w:val="20"/>
        </w:rPr>
        <w:t>White River Police Dept. Report</w:t>
      </w:r>
    </w:p>
    <w:p w14:paraId="33D5CE1C" w14:textId="16ADD37D" w:rsidR="00250D9A" w:rsidRPr="00BA0E06" w:rsidRDefault="00916EF6" w:rsidP="00BA0E06">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w:t>
      </w:r>
      <w:r w:rsidR="00FB6ACD">
        <w:rPr>
          <w:rFonts w:ascii="Times New Roman" w:eastAsia="Times New Roman" w:hAnsi="Times New Roman" w:cs="Times New Roman"/>
          <w:sz w:val="20"/>
          <w:szCs w:val="20"/>
        </w:rPr>
        <w:t>Possible</w:t>
      </w:r>
      <w:r w:rsidR="00CC060A">
        <w:rPr>
          <w:rFonts w:ascii="Times New Roman" w:eastAsia="Times New Roman" w:hAnsi="Times New Roman" w:cs="Times New Roman"/>
          <w:sz w:val="20"/>
          <w:szCs w:val="20"/>
        </w:rPr>
        <w:t xml:space="preserve"> Taking of Action Concerning</w:t>
      </w:r>
      <w:r w:rsidR="000E4699">
        <w:rPr>
          <w:rFonts w:ascii="Times New Roman" w:eastAsia="Times New Roman" w:hAnsi="Times New Roman" w:cs="Times New Roman"/>
          <w:sz w:val="20"/>
          <w:szCs w:val="20"/>
        </w:rPr>
        <w:t xml:space="preserve"> Update on Multi-Use </w:t>
      </w:r>
      <w:r w:rsidR="00634A81">
        <w:rPr>
          <w:rFonts w:ascii="Times New Roman" w:eastAsia="Times New Roman" w:hAnsi="Times New Roman" w:cs="Times New Roman"/>
          <w:sz w:val="20"/>
          <w:szCs w:val="20"/>
        </w:rPr>
        <w:t xml:space="preserve">Trail System </w:t>
      </w:r>
      <w:r w:rsidR="006669CE">
        <w:rPr>
          <w:rFonts w:ascii="Times New Roman" w:eastAsia="Times New Roman" w:hAnsi="Times New Roman" w:cs="Times New Roman"/>
          <w:sz w:val="20"/>
          <w:szCs w:val="20"/>
        </w:rPr>
        <w:t>Restroom Progress</w:t>
      </w:r>
      <w:r w:rsidR="00CC060A">
        <w:rPr>
          <w:rFonts w:ascii="Times New Roman" w:eastAsia="Times New Roman" w:hAnsi="Times New Roman" w:cs="Times New Roman"/>
          <w:sz w:val="20"/>
          <w:szCs w:val="20"/>
        </w:rPr>
        <w:t>.</w:t>
      </w:r>
    </w:p>
    <w:p w14:paraId="0BBA498B" w14:textId="52D30F63" w:rsidR="00916EF6" w:rsidRPr="00B93996" w:rsidRDefault="005A5C56" w:rsidP="00916EF6">
      <w:pPr>
        <w:numPr>
          <w:ilvl w:val="0"/>
          <w:numId w:val="2"/>
        </w:numPr>
        <w:spacing w:after="120" w:line="265" w:lineRule="auto"/>
        <w:rPr>
          <w:sz w:val="20"/>
          <w:szCs w:val="20"/>
        </w:rPr>
      </w:pPr>
      <w:r>
        <w:rPr>
          <w:rFonts w:ascii="Times New Roman" w:eastAsia="Times New Roman" w:hAnsi="Times New Roman" w:cs="Times New Roman"/>
          <w:sz w:val="20"/>
          <w:szCs w:val="20"/>
        </w:rPr>
        <w:t>Boards Consideration and Possible Taking of Action Concerning</w:t>
      </w:r>
      <w:r w:rsidR="00A0636F">
        <w:rPr>
          <w:rFonts w:ascii="Times New Roman" w:eastAsia="Times New Roman" w:hAnsi="Times New Roman" w:cs="Times New Roman"/>
          <w:sz w:val="20"/>
          <w:szCs w:val="20"/>
        </w:rPr>
        <w:t xml:space="preserve"> </w:t>
      </w:r>
      <w:r w:rsidR="00B93996">
        <w:rPr>
          <w:rFonts w:ascii="Times New Roman" w:eastAsia="Times New Roman" w:hAnsi="Times New Roman" w:cs="Times New Roman"/>
          <w:sz w:val="20"/>
          <w:szCs w:val="20"/>
        </w:rPr>
        <w:t>WRMWD Recreation Permit Fees for 2026.</w:t>
      </w:r>
    </w:p>
    <w:p w14:paraId="19999A8C" w14:textId="2BD93199" w:rsidR="00B93996" w:rsidRPr="00E835B4" w:rsidRDefault="00B93996" w:rsidP="00916EF6">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Possible Taking of Action Concerning WRMWD </w:t>
      </w:r>
      <w:r w:rsidR="009F4894">
        <w:rPr>
          <w:rFonts w:ascii="Times New Roman" w:eastAsia="Times New Roman" w:hAnsi="Times New Roman" w:cs="Times New Roman"/>
          <w:sz w:val="20"/>
          <w:szCs w:val="20"/>
        </w:rPr>
        <w:t xml:space="preserve">Lot Lease Rate for 2026. </w:t>
      </w:r>
    </w:p>
    <w:p w14:paraId="7B7D3E91" w14:textId="243E0788" w:rsidR="003B41AD" w:rsidRDefault="00E835B4" w:rsidP="00AE3C94">
      <w:pPr>
        <w:numPr>
          <w:ilvl w:val="0"/>
          <w:numId w:val="2"/>
        </w:numPr>
        <w:spacing w:after="120" w:line="265" w:lineRule="auto"/>
        <w:rPr>
          <w:sz w:val="20"/>
          <w:szCs w:val="20"/>
        </w:rPr>
      </w:pPr>
      <w:r>
        <w:rPr>
          <w:rFonts w:ascii="Times New Roman" w:eastAsia="Times New Roman" w:hAnsi="Times New Roman" w:cs="Times New Roman"/>
          <w:sz w:val="20"/>
          <w:szCs w:val="20"/>
        </w:rPr>
        <w:t xml:space="preserve">Boards Consideration and Possible Taking of </w:t>
      </w:r>
      <w:r w:rsidR="006D2764">
        <w:rPr>
          <w:rFonts w:ascii="Times New Roman" w:eastAsia="Times New Roman" w:hAnsi="Times New Roman" w:cs="Times New Roman"/>
          <w:sz w:val="20"/>
          <w:szCs w:val="20"/>
        </w:rPr>
        <w:t>Action</w:t>
      </w:r>
      <w:r>
        <w:rPr>
          <w:rFonts w:ascii="Times New Roman" w:eastAsia="Times New Roman" w:hAnsi="Times New Roman" w:cs="Times New Roman"/>
          <w:sz w:val="20"/>
          <w:szCs w:val="20"/>
        </w:rPr>
        <w:t xml:space="preserve"> Concerning </w:t>
      </w:r>
      <w:r w:rsidR="006D2764">
        <w:rPr>
          <w:rFonts w:ascii="Times New Roman" w:eastAsia="Times New Roman" w:hAnsi="Times New Roman" w:cs="Times New Roman"/>
          <w:sz w:val="20"/>
          <w:szCs w:val="20"/>
        </w:rPr>
        <w:t>Utility Eas</w:t>
      </w:r>
      <w:r w:rsidR="003007D5">
        <w:rPr>
          <w:rFonts w:ascii="Times New Roman" w:eastAsia="Times New Roman" w:hAnsi="Times New Roman" w:cs="Times New Roman"/>
          <w:sz w:val="20"/>
          <w:szCs w:val="20"/>
        </w:rPr>
        <w:t xml:space="preserve">ement Request from </w:t>
      </w:r>
      <w:r w:rsidR="00AE3C94">
        <w:rPr>
          <w:rFonts w:ascii="Times New Roman" w:eastAsia="Times New Roman" w:hAnsi="Times New Roman" w:cs="Times New Roman"/>
          <w:sz w:val="20"/>
          <w:szCs w:val="20"/>
        </w:rPr>
        <w:t>SPEC.</w:t>
      </w:r>
    </w:p>
    <w:p w14:paraId="7F02A4FD" w14:textId="69BC71D6" w:rsidR="00864DBA" w:rsidRPr="00AE3C94" w:rsidRDefault="00864DBA" w:rsidP="00AE3C94">
      <w:pPr>
        <w:numPr>
          <w:ilvl w:val="0"/>
          <w:numId w:val="2"/>
        </w:numPr>
        <w:spacing w:after="120" w:line="265" w:lineRule="auto"/>
        <w:rPr>
          <w:sz w:val="20"/>
          <w:szCs w:val="20"/>
        </w:rPr>
      </w:pPr>
      <w:r>
        <w:rPr>
          <w:sz w:val="20"/>
          <w:szCs w:val="20"/>
        </w:rPr>
        <w:t xml:space="preserve">Boards </w:t>
      </w:r>
      <w:r w:rsidR="004E1E42">
        <w:rPr>
          <w:sz w:val="20"/>
          <w:szCs w:val="20"/>
        </w:rPr>
        <w:t>Consideration</w:t>
      </w:r>
      <w:r>
        <w:rPr>
          <w:sz w:val="20"/>
          <w:szCs w:val="20"/>
        </w:rPr>
        <w:t xml:space="preserve"> and Possible Taking of Action Concerning </w:t>
      </w:r>
      <w:r w:rsidR="003F6A02">
        <w:rPr>
          <w:sz w:val="20"/>
          <w:szCs w:val="20"/>
        </w:rPr>
        <w:t xml:space="preserve">the Possibility of </w:t>
      </w:r>
      <w:r w:rsidR="00DF30A6">
        <w:rPr>
          <w:sz w:val="20"/>
          <w:szCs w:val="20"/>
        </w:rPr>
        <w:t>Collaboration</w:t>
      </w:r>
      <w:r w:rsidR="00A37B1B">
        <w:rPr>
          <w:sz w:val="20"/>
          <w:szCs w:val="20"/>
        </w:rPr>
        <w:t xml:space="preserve"> with Texas Rebuild </w:t>
      </w:r>
      <w:r w:rsidR="00224F92">
        <w:rPr>
          <w:sz w:val="20"/>
          <w:szCs w:val="20"/>
        </w:rPr>
        <w:t>and University of Houston</w:t>
      </w:r>
      <w:r w:rsidR="00DF30A6">
        <w:rPr>
          <w:sz w:val="20"/>
          <w:szCs w:val="20"/>
        </w:rPr>
        <w:t>,</w:t>
      </w:r>
      <w:r w:rsidR="00224F92">
        <w:rPr>
          <w:sz w:val="20"/>
          <w:szCs w:val="20"/>
        </w:rPr>
        <w:t xml:space="preserve"> for a </w:t>
      </w:r>
      <w:r w:rsidR="00021A46">
        <w:rPr>
          <w:sz w:val="20"/>
          <w:szCs w:val="20"/>
        </w:rPr>
        <w:t>on-site testing of BiCARBUS</w:t>
      </w:r>
      <w:r w:rsidR="00DF30A6">
        <w:rPr>
          <w:sz w:val="20"/>
          <w:szCs w:val="20"/>
        </w:rPr>
        <w:t xml:space="preserve"> water treatment chemical.</w:t>
      </w:r>
    </w:p>
    <w:p w14:paraId="164EBDBF" w14:textId="462FFAA1" w:rsidR="00AF40D3" w:rsidRPr="007B0352" w:rsidRDefault="00AF40D3" w:rsidP="00AF40D3">
      <w:pPr>
        <w:numPr>
          <w:ilvl w:val="0"/>
          <w:numId w:val="2"/>
        </w:numPr>
        <w:spacing w:after="120" w:line="265" w:lineRule="auto"/>
        <w:rPr>
          <w:sz w:val="20"/>
          <w:szCs w:val="20"/>
        </w:rPr>
      </w:pPr>
      <w:r w:rsidRPr="007B0352">
        <w:rPr>
          <w:sz w:val="20"/>
          <w:szCs w:val="20"/>
        </w:rPr>
        <w:t>Investments</w:t>
      </w:r>
    </w:p>
    <w:p w14:paraId="45B32FEB" w14:textId="758229B0" w:rsidR="0030226D" w:rsidRPr="0030226D" w:rsidRDefault="00AF40D3" w:rsidP="0030226D">
      <w:pPr>
        <w:numPr>
          <w:ilvl w:val="0"/>
          <w:numId w:val="2"/>
        </w:numPr>
        <w:spacing w:after="120" w:line="265" w:lineRule="auto"/>
        <w:rPr>
          <w:sz w:val="20"/>
          <w:szCs w:val="20"/>
        </w:rPr>
      </w:pPr>
      <w:r w:rsidRPr="007B0352">
        <w:rPr>
          <w:sz w:val="20"/>
          <w:szCs w:val="20"/>
        </w:rPr>
        <w:t>General Manager’s Report</w:t>
      </w:r>
    </w:p>
    <w:p w14:paraId="3F099696" w14:textId="00D4AE1F" w:rsidR="0030226D" w:rsidRPr="001D53D5" w:rsidRDefault="00AF40D3" w:rsidP="001D53D5">
      <w:pPr>
        <w:numPr>
          <w:ilvl w:val="0"/>
          <w:numId w:val="2"/>
        </w:numPr>
        <w:spacing w:after="120" w:line="265" w:lineRule="auto"/>
        <w:rPr>
          <w:sz w:val="20"/>
          <w:szCs w:val="20"/>
        </w:rPr>
      </w:pPr>
      <w:r w:rsidRPr="007B0352">
        <w:rPr>
          <w:sz w:val="20"/>
          <w:szCs w:val="20"/>
        </w:rPr>
        <w:t>Personnel Matters</w:t>
      </w:r>
    </w:p>
    <w:p w14:paraId="4F6A1741" w14:textId="73E14264" w:rsidR="00AF40D3" w:rsidRPr="007B0352" w:rsidRDefault="00AF40D3" w:rsidP="00AF40D3">
      <w:pPr>
        <w:numPr>
          <w:ilvl w:val="0"/>
          <w:numId w:val="2"/>
        </w:numPr>
        <w:spacing w:after="120" w:line="265" w:lineRule="auto"/>
        <w:rPr>
          <w:sz w:val="20"/>
          <w:szCs w:val="20"/>
        </w:rPr>
      </w:pPr>
      <w:r w:rsidRPr="007B0352">
        <w:rPr>
          <w:sz w:val="20"/>
          <w:szCs w:val="20"/>
        </w:rPr>
        <w:t>Adjourn</w:t>
      </w:r>
    </w:p>
    <w:p w14:paraId="62D3314D" w14:textId="77777777" w:rsidR="00473AA0" w:rsidRDefault="003D743F" w:rsidP="001E4764">
      <w:pPr>
        <w:spacing w:after="834" w:line="216" w:lineRule="auto"/>
        <w:ind w:left="557"/>
        <w:rPr>
          <w:rFonts w:ascii="Times New Roman" w:eastAsia="Times New Roman" w:hAnsi="Times New Roman" w:cs="Times New Roman"/>
          <w:b/>
          <w:sz w:val="16"/>
        </w:rPr>
      </w:pPr>
      <w:r>
        <w:rPr>
          <w:rFonts w:ascii="Times New Roman" w:eastAsia="Times New Roman" w:hAnsi="Times New Roman" w:cs="Times New Roman"/>
          <w:b/>
          <w:sz w:val="16"/>
        </w:rPr>
        <w:t>At any time during the meeting and in compliance with the Texas Open Meetings Act, Chapter 551, Government Code, Vernon’s Texas Codes, Annotated, the White River Municipal Water District Board may meet in executive session on any of the above agenda items for consultation concerning attorney-client matters (Section 551.071); deliberation regarding real property (Section 551.072); deliberation regarding prospective gift (Section 551.073); personnel matters (Section 551.074); and deliberation regarding security devices (Section 551.076).  Any subject discussed in executive session may be subject to action during the open meeting.</w:t>
      </w:r>
    </w:p>
    <w:p w14:paraId="3E68C563" w14:textId="3B82B7AC" w:rsidR="007C70A7" w:rsidRDefault="007C70A7" w:rsidP="004E476D">
      <w:pPr>
        <w:spacing w:after="834" w:line="216" w:lineRule="auto"/>
      </w:pPr>
    </w:p>
    <w:sectPr w:rsidR="007C70A7">
      <w:pgSz w:w="12240" w:h="15840"/>
      <w:pgMar w:top="1440" w:right="4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5F64"/>
    <w:multiLevelType w:val="hybridMultilevel"/>
    <w:tmpl w:val="867CD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D7761"/>
    <w:multiLevelType w:val="hybridMultilevel"/>
    <w:tmpl w:val="361633BE"/>
    <w:lvl w:ilvl="0" w:tplc="65BEB960">
      <w:start w:val="1"/>
      <w:numFmt w:val="decimal"/>
      <w:lvlText w:val="%1."/>
      <w:lvlJc w:val="left"/>
      <w:pPr>
        <w:ind w:left="9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A7A5886">
      <w:start w:val="1"/>
      <w:numFmt w:val="lowerLetter"/>
      <w:lvlText w:val="%2"/>
      <w:lvlJc w:val="left"/>
      <w:pPr>
        <w:ind w:left="16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88CCD8A">
      <w:start w:val="1"/>
      <w:numFmt w:val="lowerRoman"/>
      <w:lvlText w:val="%3"/>
      <w:lvlJc w:val="left"/>
      <w:pPr>
        <w:ind w:left="23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9D853C4">
      <w:start w:val="1"/>
      <w:numFmt w:val="decimal"/>
      <w:lvlText w:val="%4"/>
      <w:lvlJc w:val="left"/>
      <w:pPr>
        <w:ind w:left="30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D6A50CC">
      <w:start w:val="1"/>
      <w:numFmt w:val="lowerLetter"/>
      <w:lvlText w:val="%5"/>
      <w:lvlJc w:val="left"/>
      <w:pPr>
        <w:ind w:left="37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7251A0">
      <w:start w:val="1"/>
      <w:numFmt w:val="lowerRoman"/>
      <w:lvlText w:val="%6"/>
      <w:lvlJc w:val="left"/>
      <w:pPr>
        <w:ind w:left="44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1C1728">
      <w:start w:val="1"/>
      <w:numFmt w:val="decimal"/>
      <w:lvlText w:val="%7"/>
      <w:lvlJc w:val="left"/>
      <w:pPr>
        <w:ind w:left="52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022CC04">
      <w:start w:val="1"/>
      <w:numFmt w:val="lowerLetter"/>
      <w:lvlText w:val="%8"/>
      <w:lvlJc w:val="left"/>
      <w:pPr>
        <w:ind w:left="59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812417C">
      <w:start w:val="1"/>
      <w:numFmt w:val="lowerRoman"/>
      <w:lvlText w:val="%9"/>
      <w:lvlJc w:val="left"/>
      <w:pPr>
        <w:ind w:left="66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781148505">
    <w:abstractNumId w:val="1"/>
  </w:num>
  <w:num w:numId="2" w16cid:durableId="3206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7"/>
    <w:rsid w:val="0000047D"/>
    <w:rsid w:val="00005DAD"/>
    <w:rsid w:val="000060F1"/>
    <w:rsid w:val="00014EED"/>
    <w:rsid w:val="00021A46"/>
    <w:rsid w:val="00031C44"/>
    <w:rsid w:val="00043797"/>
    <w:rsid w:val="00096DC8"/>
    <w:rsid w:val="000979AD"/>
    <w:rsid w:val="000B4F0F"/>
    <w:rsid w:val="000D0373"/>
    <w:rsid w:val="000D177B"/>
    <w:rsid w:val="000D23D5"/>
    <w:rsid w:val="000E42C6"/>
    <w:rsid w:val="000E4699"/>
    <w:rsid w:val="000E6FF8"/>
    <w:rsid w:val="000F08C7"/>
    <w:rsid w:val="000F1237"/>
    <w:rsid w:val="00106FFC"/>
    <w:rsid w:val="00131E7E"/>
    <w:rsid w:val="00134155"/>
    <w:rsid w:val="0013553D"/>
    <w:rsid w:val="00194744"/>
    <w:rsid w:val="001A0035"/>
    <w:rsid w:val="001B293E"/>
    <w:rsid w:val="001B796D"/>
    <w:rsid w:val="001C1FEB"/>
    <w:rsid w:val="001C7275"/>
    <w:rsid w:val="001D28A2"/>
    <w:rsid w:val="001D2FD4"/>
    <w:rsid w:val="001D53D5"/>
    <w:rsid w:val="001E31F1"/>
    <w:rsid w:val="001E4764"/>
    <w:rsid w:val="002061C9"/>
    <w:rsid w:val="00207287"/>
    <w:rsid w:val="00224F92"/>
    <w:rsid w:val="00226DB2"/>
    <w:rsid w:val="00250D9A"/>
    <w:rsid w:val="00273183"/>
    <w:rsid w:val="002C284F"/>
    <w:rsid w:val="002D356C"/>
    <w:rsid w:val="002E799F"/>
    <w:rsid w:val="003007D5"/>
    <w:rsid w:val="0030226D"/>
    <w:rsid w:val="00335448"/>
    <w:rsid w:val="00341F53"/>
    <w:rsid w:val="003760C8"/>
    <w:rsid w:val="00380629"/>
    <w:rsid w:val="00386096"/>
    <w:rsid w:val="00386B87"/>
    <w:rsid w:val="003957F3"/>
    <w:rsid w:val="003A5063"/>
    <w:rsid w:val="003B41AD"/>
    <w:rsid w:val="003C0324"/>
    <w:rsid w:val="003D743F"/>
    <w:rsid w:val="003F6A02"/>
    <w:rsid w:val="0041757B"/>
    <w:rsid w:val="004566B6"/>
    <w:rsid w:val="00463B13"/>
    <w:rsid w:val="00473AA0"/>
    <w:rsid w:val="00480D16"/>
    <w:rsid w:val="004815DD"/>
    <w:rsid w:val="00483CAA"/>
    <w:rsid w:val="004B335F"/>
    <w:rsid w:val="004B7064"/>
    <w:rsid w:val="004C4A80"/>
    <w:rsid w:val="004C6CA9"/>
    <w:rsid w:val="004D1468"/>
    <w:rsid w:val="004E1E42"/>
    <w:rsid w:val="004E476D"/>
    <w:rsid w:val="00507762"/>
    <w:rsid w:val="00530F93"/>
    <w:rsid w:val="005A31D4"/>
    <w:rsid w:val="005A5C56"/>
    <w:rsid w:val="005B79D1"/>
    <w:rsid w:val="005C2FFF"/>
    <w:rsid w:val="005F79D0"/>
    <w:rsid w:val="00623BB5"/>
    <w:rsid w:val="00634A81"/>
    <w:rsid w:val="00640761"/>
    <w:rsid w:val="00642BDD"/>
    <w:rsid w:val="006479C2"/>
    <w:rsid w:val="006669CE"/>
    <w:rsid w:val="00667431"/>
    <w:rsid w:val="006905E4"/>
    <w:rsid w:val="006C062A"/>
    <w:rsid w:val="006D2764"/>
    <w:rsid w:val="006E3076"/>
    <w:rsid w:val="006F2834"/>
    <w:rsid w:val="006F4A5D"/>
    <w:rsid w:val="0070075C"/>
    <w:rsid w:val="00703046"/>
    <w:rsid w:val="00725B2F"/>
    <w:rsid w:val="0073022F"/>
    <w:rsid w:val="00733237"/>
    <w:rsid w:val="00747025"/>
    <w:rsid w:val="00765FE4"/>
    <w:rsid w:val="007753EC"/>
    <w:rsid w:val="00783116"/>
    <w:rsid w:val="007B0352"/>
    <w:rsid w:val="007B0517"/>
    <w:rsid w:val="007B4D78"/>
    <w:rsid w:val="007B7279"/>
    <w:rsid w:val="007C70A7"/>
    <w:rsid w:val="00806FD7"/>
    <w:rsid w:val="008261E1"/>
    <w:rsid w:val="00861A63"/>
    <w:rsid w:val="00861B96"/>
    <w:rsid w:val="00864DBA"/>
    <w:rsid w:val="008B583A"/>
    <w:rsid w:val="008C11E3"/>
    <w:rsid w:val="008D4874"/>
    <w:rsid w:val="008E44B5"/>
    <w:rsid w:val="008E6FB0"/>
    <w:rsid w:val="00916EF6"/>
    <w:rsid w:val="009449C6"/>
    <w:rsid w:val="009563DE"/>
    <w:rsid w:val="009625FD"/>
    <w:rsid w:val="0097480D"/>
    <w:rsid w:val="00974CE6"/>
    <w:rsid w:val="009863FF"/>
    <w:rsid w:val="00996C25"/>
    <w:rsid w:val="009A7429"/>
    <w:rsid w:val="009F4894"/>
    <w:rsid w:val="00A0636F"/>
    <w:rsid w:val="00A134D7"/>
    <w:rsid w:val="00A37B1B"/>
    <w:rsid w:val="00A50819"/>
    <w:rsid w:val="00A521D6"/>
    <w:rsid w:val="00A53ABA"/>
    <w:rsid w:val="00A6435A"/>
    <w:rsid w:val="00A773A6"/>
    <w:rsid w:val="00A8024E"/>
    <w:rsid w:val="00AB10E5"/>
    <w:rsid w:val="00AC06CA"/>
    <w:rsid w:val="00AC162D"/>
    <w:rsid w:val="00AD0D4E"/>
    <w:rsid w:val="00AE3C94"/>
    <w:rsid w:val="00AF40D3"/>
    <w:rsid w:val="00B04511"/>
    <w:rsid w:val="00B318AA"/>
    <w:rsid w:val="00B31D1E"/>
    <w:rsid w:val="00B34B6F"/>
    <w:rsid w:val="00B6039B"/>
    <w:rsid w:val="00B93996"/>
    <w:rsid w:val="00B939EA"/>
    <w:rsid w:val="00BA0E06"/>
    <w:rsid w:val="00BB3A1B"/>
    <w:rsid w:val="00BD0A75"/>
    <w:rsid w:val="00BD6A50"/>
    <w:rsid w:val="00BE298B"/>
    <w:rsid w:val="00C00542"/>
    <w:rsid w:val="00C0329C"/>
    <w:rsid w:val="00C14A3B"/>
    <w:rsid w:val="00C240F1"/>
    <w:rsid w:val="00C400A4"/>
    <w:rsid w:val="00C86F83"/>
    <w:rsid w:val="00C87305"/>
    <w:rsid w:val="00CC060A"/>
    <w:rsid w:val="00CD3B38"/>
    <w:rsid w:val="00CD47B3"/>
    <w:rsid w:val="00D1085B"/>
    <w:rsid w:val="00D1370A"/>
    <w:rsid w:val="00D26D6C"/>
    <w:rsid w:val="00D36C48"/>
    <w:rsid w:val="00D44201"/>
    <w:rsid w:val="00D52935"/>
    <w:rsid w:val="00DB2BF8"/>
    <w:rsid w:val="00DC0C92"/>
    <w:rsid w:val="00DC11B3"/>
    <w:rsid w:val="00DC7B7C"/>
    <w:rsid w:val="00DD4F72"/>
    <w:rsid w:val="00DD51F5"/>
    <w:rsid w:val="00DE532B"/>
    <w:rsid w:val="00DF30A6"/>
    <w:rsid w:val="00E43BD8"/>
    <w:rsid w:val="00E7312D"/>
    <w:rsid w:val="00E835B4"/>
    <w:rsid w:val="00E83FC9"/>
    <w:rsid w:val="00E870AD"/>
    <w:rsid w:val="00E95D6E"/>
    <w:rsid w:val="00EB0593"/>
    <w:rsid w:val="00EB4EC3"/>
    <w:rsid w:val="00EB601C"/>
    <w:rsid w:val="00EB7D46"/>
    <w:rsid w:val="00EE6C41"/>
    <w:rsid w:val="00EF6187"/>
    <w:rsid w:val="00F04BE3"/>
    <w:rsid w:val="00F10B8C"/>
    <w:rsid w:val="00F10C91"/>
    <w:rsid w:val="00F223F0"/>
    <w:rsid w:val="00F25ECD"/>
    <w:rsid w:val="00F554A5"/>
    <w:rsid w:val="00F561A0"/>
    <w:rsid w:val="00F9403F"/>
    <w:rsid w:val="00FA2390"/>
    <w:rsid w:val="00FB6ACD"/>
    <w:rsid w:val="00FB6B36"/>
    <w:rsid w:val="00FF0AA0"/>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54FA"/>
  <w15:docId w15:val="{6AFB7BBD-436D-4AB5-A380-CCBC89C2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ListParagraph">
    <w:name w:val="List Paragraph"/>
    <w:basedOn w:val="Normal"/>
    <w:uiPriority w:val="34"/>
    <w:qFormat/>
    <w:rsid w:val="004B7064"/>
    <w:pPr>
      <w:ind w:left="720"/>
      <w:contextualSpacing/>
    </w:pPr>
  </w:style>
  <w:style w:type="paragraph" w:styleId="BalloonText">
    <w:name w:val="Balloon Text"/>
    <w:basedOn w:val="Normal"/>
    <w:link w:val="BalloonTextChar"/>
    <w:uiPriority w:val="99"/>
    <w:semiHidden/>
    <w:unhideWhenUsed/>
    <w:rsid w:val="0038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0D3C-B07C-4B92-9417-608A55B0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Jones</dc:creator>
  <cp:keywords/>
  <cp:lastModifiedBy>Shane Jones</cp:lastModifiedBy>
  <cp:revision>27</cp:revision>
  <cp:lastPrinted>2022-01-12T22:40:00Z</cp:lastPrinted>
  <dcterms:created xsi:type="dcterms:W3CDTF">2025-09-10T15:28:00Z</dcterms:created>
  <dcterms:modified xsi:type="dcterms:W3CDTF">2025-09-10T16:22:00Z</dcterms:modified>
</cp:coreProperties>
</file>